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6CD7E" w14:textId="67AF0DB9" w:rsidR="00731BE5" w:rsidRPr="00EA4762" w:rsidRDefault="00731BE5" w:rsidP="00731BE5">
      <w:pPr>
        <w:ind w:firstLine="360"/>
        <w:jc w:val="both"/>
        <w:rPr>
          <w:rFonts w:ascii="Arial" w:hAnsi="Arial" w:cs="Arial"/>
          <w:b/>
          <w:sz w:val="22"/>
          <w:szCs w:val="22"/>
        </w:rPr>
      </w:pPr>
      <w:r w:rsidRPr="00EA4762">
        <w:rPr>
          <w:rFonts w:ascii="Arial" w:hAnsi="Arial" w:cs="Arial"/>
          <w:b/>
          <w:sz w:val="22"/>
          <w:szCs w:val="22"/>
        </w:rPr>
        <w:t>UNIDAD SEGURIDAD Y SALUD EN EL TRABAJO</w:t>
      </w:r>
    </w:p>
    <w:p w14:paraId="5E36CD7F" w14:textId="77777777" w:rsidR="00731BE5" w:rsidRPr="00EA4762" w:rsidRDefault="00731BE5" w:rsidP="00731BE5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14:paraId="5E36CD80" w14:textId="77777777" w:rsidR="00731BE5" w:rsidRPr="00EA4762" w:rsidRDefault="00731BE5" w:rsidP="00731BE5">
      <w:pPr>
        <w:ind w:firstLine="360"/>
        <w:jc w:val="both"/>
        <w:rPr>
          <w:rFonts w:ascii="Arial" w:hAnsi="Arial" w:cs="Arial"/>
          <w:b/>
          <w:sz w:val="22"/>
          <w:szCs w:val="22"/>
        </w:rPr>
      </w:pPr>
      <w:r w:rsidRPr="00EA4762">
        <w:rPr>
          <w:rFonts w:ascii="Arial" w:hAnsi="Arial" w:cs="Arial"/>
          <w:b/>
          <w:sz w:val="22"/>
          <w:szCs w:val="22"/>
        </w:rPr>
        <w:t>ADMINISTRACIÓN UNIDAD</w:t>
      </w:r>
    </w:p>
    <w:p w14:paraId="5E36CD81" w14:textId="77777777" w:rsidR="00731BE5" w:rsidRPr="00EA4762" w:rsidRDefault="00731BE5" w:rsidP="00731BE5">
      <w:pPr>
        <w:ind w:firstLine="360"/>
        <w:jc w:val="both"/>
        <w:rPr>
          <w:rFonts w:ascii="Arial" w:hAnsi="Arial" w:cs="Arial"/>
          <w:b/>
          <w:sz w:val="22"/>
          <w:szCs w:val="22"/>
        </w:rPr>
      </w:pPr>
    </w:p>
    <w:p w14:paraId="5E36CD82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 xml:space="preserve">Formular el plan táctico y operativo de la gestión de la </w:t>
      </w:r>
      <w:r w:rsidRPr="00EA4762">
        <w:rPr>
          <w:rFonts w:ascii="Arial" w:hAnsi="Arial" w:cs="Arial"/>
          <w:sz w:val="22"/>
          <w:szCs w:val="22"/>
        </w:rPr>
        <w:t>dependencia de</w:t>
      </w:r>
      <w:r w:rsidRPr="00EA4762">
        <w:rPr>
          <w:rFonts w:ascii="Arial" w:hAnsi="Arial" w:cs="Arial"/>
          <w:color w:val="000000" w:themeColor="text1"/>
          <w:sz w:val="22"/>
          <w:szCs w:val="22"/>
        </w:rPr>
        <w:t xml:space="preserve"> acuerdo con los lineamientos corporativos.</w:t>
      </w:r>
    </w:p>
    <w:p w14:paraId="5E36CD83" w14:textId="41AE6645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Proponer la política y objetivos del Sistema de Seguridad y Salud en el Trabajo conforme la normativa aplicable.</w:t>
      </w:r>
    </w:p>
    <w:p w14:paraId="5E36CD84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Coadyuvar en el desarrollo de las actividades del Plan Estratégico de Seguridad Vial.</w:t>
      </w:r>
    </w:p>
    <w:p w14:paraId="5E36CD85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>Proyectar el presupuesto anual de la dependencia y realizar seguimiento mensual a su ejecución de acuerdo con los lineamientos aplicables.</w:t>
      </w:r>
    </w:p>
    <w:p w14:paraId="5E36CD86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5E36CD87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Gestionar y administrar los procedimientos correspondientes a las actividades que desarrollan sus áreas, en cumplimiento </w:t>
      </w:r>
      <w:r w:rsidRPr="00EA4762">
        <w:rPr>
          <w:rFonts w:ascii="Arial" w:hAnsi="Arial" w:cs="Arial"/>
          <w:color w:val="000000" w:themeColor="text1"/>
          <w:sz w:val="22"/>
          <w:szCs w:val="22"/>
        </w:rPr>
        <w:t>del Sistema de Gestión de Calidad.</w:t>
      </w:r>
    </w:p>
    <w:p w14:paraId="5E36CD88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Implementar las acciones tendientes al cumplimiento de la normativa interna y externa relacionada con la generación y promoción de condiciones de seguridad y salud, que permitan mantener ambientes de trabajo seguros y generar cumplimiento a las disposiciones institucionales y la normativa del Sistema de Seguridad y Salud en el trabajo.</w:t>
      </w:r>
    </w:p>
    <w:p w14:paraId="5E36CD89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>Administrar adecuadamente los recursos humanos, financieros, tecnológicos y físicos, así como los equipos y valores que le sean encomendados para el buen funcionamiento de las áreas funcionales adscritas a la dependencia.</w:t>
      </w:r>
    </w:p>
    <w:p w14:paraId="5E36CD8A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Coordinar y asegurar el suministro del soporte documental y respuesta a los requerimientos y/o solicitudes de los diferentes entes de Control, Supervisión y Fiscalización del orden territorial, regional, departamental y nacional.</w:t>
      </w:r>
    </w:p>
    <w:p w14:paraId="5E36CD8B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 xml:space="preserve">Definir los lineamientos para la medición del cumplimiento de las normas vigentes relacionadas con la seguridad y salud en el trabajo </w:t>
      </w:r>
      <w:proofErr w:type="gramStart"/>
      <w:r w:rsidRPr="00EA4762">
        <w:rPr>
          <w:rFonts w:ascii="Arial" w:hAnsi="Arial" w:cs="Arial"/>
          <w:color w:val="000000" w:themeColor="text1"/>
          <w:sz w:val="22"/>
          <w:szCs w:val="22"/>
        </w:rPr>
        <w:t>de acuerdo a</w:t>
      </w:r>
      <w:proofErr w:type="gramEnd"/>
      <w:r w:rsidRPr="00EA4762">
        <w:rPr>
          <w:rFonts w:ascii="Arial" w:hAnsi="Arial" w:cs="Arial"/>
          <w:color w:val="000000" w:themeColor="text1"/>
          <w:sz w:val="22"/>
          <w:szCs w:val="22"/>
        </w:rPr>
        <w:t xml:space="preserve"> lo descrito en la matriz de requisitos legales del Sistema Seguridad y Salud en el Trabajo. </w:t>
      </w:r>
    </w:p>
    <w:p w14:paraId="5E36CD8C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>Orientar a las áreas sobre trámites relacionados con disposiciones administrativas o lineamientos relacionados con la gestión a su cargo.</w:t>
      </w:r>
    </w:p>
    <w:p w14:paraId="5E36CD8D" w14:textId="5A964CC4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Definir los lineamientos para la actualización y disponibilidad de la información de los servidores públicos, aprendices y contratistas </w:t>
      </w:r>
      <w:r w:rsidRPr="00EA4762">
        <w:rPr>
          <w:rFonts w:ascii="Arial" w:hAnsi="Arial" w:cs="Arial"/>
          <w:color w:val="000000" w:themeColor="text1"/>
          <w:sz w:val="22"/>
          <w:szCs w:val="22"/>
        </w:rPr>
        <w:t xml:space="preserve">prestadores de servicio en el expediente de historia ocupacional y/o aplicativos que corresponda, conforme la normativa interna y externa aplicable. </w:t>
      </w:r>
    </w:p>
    <w:p w14:paraId="5E36CD8E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>Gestionar las actividades necesarias para la conformación y desarrollo de la brigada de emergencia de la empresa</w:t>
      </w:r>
    </w:p>
    <w:p w14:paraId="5E36CD8F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Gestionar ante la Administradora de Riesgos Laborales el apoyo para el desarrollo de campañas de promoción y prevención para los servidores públicos, tendientes a evitar la enfermedad laboral. </w:t>
      </w:r>
    </w:p>
    <w:p w14:paraId="5E36CD90" w14:textId="530BE407" w:rsidR="00731BE5" w:rsidRPr="00EA4762" w:rsidRDefault="00731BE5" w:rsidP="00731BE5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  <w:lang w:eastAsia="es-ES_tradnl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 xml:space="preserve">Asegurar el cumplimiento de directrices y la entrega de información solicitados por los organismos de control, clientes internos y grupos de valor en asuntos relacionados con el área </w:t>
      </w:r>
    </w:p>
    <w:p w14:paraId="5E36CD91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>Gestionar, administrar e implementar la efectiva producción, mantenimiento y conservación de los documentos relacionados con la gestión del subproceso conforme los lineamientos de gestión documental de la Empresa.</w:t>
      </w:r>
    </w:p>
    <w:p w14:paraId="5E36CD92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Aplicar y difundir las normas expedidas por la Empresa en materia de autocontrol, autogestión y autorregulación.</w:t>
      </w:r>
    </w:p>
    <w:p w14:paraId="5E36CD93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Aplicar los lineamientos del Sistema de Evaluación de los Servidores Públicos.</w:t>
      </w:r>
    </w:p>
    <w:p w14:paraId="5E36CD94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lastRenderedPageBreak/>
        <w:t>Coadyuvar en el cumplimiento de los requerimientos exigidos en el Estatuto y/o Manual de Contratación de la Empresa, frente a las contrataciones que adelanten sus áreas.</w:t>
      </w:r>
    </w:p>
    <w:p w14:paraId="5E36CD95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 xml:space="preserve">Cumplir con las disposiciones de Seguridad de la Información aplicables a la gestión del área </w:t>
      </w:r>
      <w:r w:rsidRPr="00EA4762">
        <w:rPr>
          <w:rFonts w:ascii="Arial" w:hAnsi="Arial" w:cs="Arial"/>
          <w:sz w:val="22"/>
          <w:szCs w:val="22"/>
        </w:rPr>
        <w:t>de conformidad con los lineamientos, políticas y normativa aplicable.</w:t>
      </w:r>
    </w:p>
    <w:p w14:paraId="5E36CD96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Evaluar los planes, programas, proyectos y acciones de sus áreas funcionales</w:t>
      </w:r>
    </w:p>
    <w:p w14:paraId="5E36CD97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Liderar y gestionar la debida aplicación de la administración integral de los riesgos inherentes a la gestión. </w:t>
      </w:r>
    </w:p>
    <w:p w14:paraId="5E36CD98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Apoyar el desarrollo de las actividades que le sean delegadas por la Gerencia General y la Gerencia de Área Gestión Humana, pertinentes a la gestión y administración</w:t>
      </w:r>
      <w:r w:rsidRPr="00EA4762">
        <w:rPr>
          <w:rFonts w:ascii="Arial" w:hAnsi="Arial" w:cs="Arial"/>
          <w:sz w:val="22"/>
          <w:szCs w:val="22"/>
          <w:lang w:eastAsia="es-ES_tradnl"/>
        </w:rPr>
        <w:t xml:space="preserve"> de las relaciones con los sindicatos</w:t>
      </w:r>
      <w:r w:rsidRPr="00EA4762">
        <w:rPr>
          <w:rFonts w:ascii="Arial" w:hAnsi="Arial" w:cs="Arial"/>
          <w:sz w:val="22"/>
          <w:szCs w:val="22"/>
        </w:rPr>
        <w:t>.</w:t>
      </w:r>
    </w:p>
    <w:p w14:paraId="5E36CD99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Liderar y gestionar la eficiencia, control de calidad y mejoramiento continuo en la prestación de los servicios bajo su responsabilidad, en función del desarrollo integral, permanente, sostenible y creciente con beneficios para la Empresa, proyección social, análisis de impacto ambiental y adecuada administración de riesgos.</w:t>
      </w:r>
    </w:p>
    <w:p w14:paraId="5E36CD9A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Propender por el cumplimiento de normas constitucionales, legales e internas expedidas por la Empresa, aplicables a la gestión.</w:t>
      </w:r>
    </w:p>
    <w:p w14:paraId="5E36CD9B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>Realizar seguimiento, control y evaluación a la gestión de cada una de las áreas funcionales de la Unidad Seguridad y Salud en el trabajo.</w:t>
      </w:r>
    </w:p>
    <w:p w14:paraId="5E36CD9C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>Realizar el seguimiento a la ejecución contractual propia del área funcional, así como garantizar la supervisión de los contratos asignados a sus funcionarios, acorde con la normativa aplicable en la empresa.</w:t>
      </w:r>
    </w:p>
    <w:p w14:paraId="5E36CD9D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>Verificar y controlar los resultados de los planes</w:t>
      </w:r>
      <w:r w:rsidRPr="00EA4762">
        <w:rPr>
          <w:rFonts w:ascii="Arial" w:hAnsi="Arial" w:cs="Arial"/>
          <w:sz w:val="22"/>
          <w:szCs w:val="22"/>
        </w:rPr>
        <w:t>, programas y procesos de sus áreas funcionales.</w:t>
      </w:r>
    </w:p>
    <w:p w14:paraId="5E36CD9E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Verificar y hacer seguimiento al cumplimiento de los indicadores de gestión de sus áreas funcionales.</w:t>
      </w:r>
    </w:p>
    <w:p w14:paraId="5E36CD9F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ED0000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Implementar las acciones preventivas y correctivas que sean necesarias y realizar su seguimiento</w:t>
      </w:r>
      <w:r w:rsidRPr="00EA4762">
        <w:rPr>
          <w:rFonts w:ascii="Arial" w:hAnsi="Arial" w:cs="Arial"/>
          <w:color w:val="ED0000"/>
          <w:sz w:val="22"/>
          <w:szCs w:val="22"/>
        </w:rPr>
        <w:t>.</w:t>
      </w:r>
    </w:p>
    <w:p w14:paraId="5E36CDA0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Adelantar las actividades con el COPASST según los lineamientos definidos a fin de dar cumplimiento de la normativa aplicable.</w:t>
      </w:r>
    </w:p>
    <w:p w14:paraId="5E36CDA1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>Realizar la revisión por la Dirección del SG-SST.</w:t>
      </w:r>
    </w:p>
    <w:p w14:paraId="5E36CDA2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>Realizar la rendición de cuentas del SG SST de la vigencia anterior a la alta dirección, los gerentes y al Copasst.</w:t>
      </w:r>
    </w:p>
    <w:p w14:paraId="5E36CDA3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Asegurar la emisión de informe de avances del Plan de Mejoramiento de Estándares Mínimos al Ministerio de Trabajo, ARL e informar a las Gerencias</w:t>
      </w:r>
    </w:p>
    <w:p w14:paraId="5E36CDA4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Preparar los informes asociados a la gestión del área</w:t>
      </w:r>
    </w:p>
    <w:p w14:paraId="5E36CDA5" w14:textId="77777777" w:rsidR="00731BE5" w:rsidRPr="00EA4762" w:rsidRDefault="00731BE5" w:rsidP="00731BE5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Las demás que le sean asignadas por las normas legales, estatutarias, reglamentarias, así como las responsabilidades comunes a todas las dependencias de </w:t>
      </w:r>
      <w:r w:rsidRPr="00EA4762">
        <w:rPr>
          <w:rFonts w:ascii="Arial" w:hAnsi="Arial" w:cs="Arial"/>
          <w:sz w:val="22"/>
          <w:szCs w:val="22"/>
          <w:lang w:eastAsia="es-ES_tradnl"/>
        </w:rPr>
        <w:t>EMCALI E.I.C.E E.S.P</w:t>
      </w:r>
      <w:r w:rsidRPr="00EA4762">
        <w:rPr>
          <w:rFonts w:ascii="Arial" w:hAnsi="Arial" w:cs="Arial"/>
          <w:sz w:val="22"/>
          <w:szCs w:val="22"/>
        </w:rPr>
        <w:t>., definidas en la presente resolución que estén de acuerdo con su naturaleza.</w:t>
      </w:r>
    </w:p>
    <w:p w14:paraId="5E36CDA6" w14:textId="77777777" w:rsidR="00731BE5" w:rsidRPr="00EA4762" w:rsidRDefault="00731BE5" w:rsidP="00731BE5">
      <w:pPr>
        <w:pStyle w:val="Prrafodelista"/>
        <w:spacing w:before="0" w:after="0"/>
        <w:ind w:left="720"/>
        <w:rPr>
          <w:rFonts w:ascii="Arial" w:hAnsi="Arial" w:cs="Arial"/>
          <w:sz w:val="22"/>
          <w:szCs w:val="22"/>
        </w:rPr>
      </w:pPr>
    </w:p>
    <w:p w14:paraId="5E36CDA7" w14:textId="77777777" w:rsidR="00731BE5" w:rsidRPr="00EA4762" w:rsidRDefault="00731BE5" w:rsidP="00731BE5">
      <w:pPr>
        <w:pStyle w:val="Prrafodelista"/>
        <w:spacing w:before="0" w:after="0"/>
        <w:ind w:left="720"/>
        <w:rPr>
          <w:rFonts w:ascii="Arial" w:hAnsi="Arial" w:cs="Arial"/>
          <w:sz w:val="22"/>
          <w:szCs w:val="22"/>
        </w:rPr>
      </w:pPr>
    </w:p>
    <w:p w14:paraId="5E36CDA8" w14:textId="77777777" w:rsidR="00731BE5" w:rsidRPr="00EA4762" w:rsidRDefault="00731BE5" w:rsidP="00731BE5">
      <w:pPr>
        <w:ind w:firstLine="360"/>
        <w:rPr>
          <w:rFonts w:ascii="Arial" w:hAnsi="Arial" w:cs="Arial"/>
          <w:b/>
          <w:sz w:val="22"/>
          <w:szCs w:val="22"/>
        </w:rPr>
      </w:pPr>
      <w:r w:rsidRPr="00EA4762">
        <w:rPr>
          <w:rFonts w:ascii="Arial" w:hAnsi="Arial" w:cs="Arial"/>
          <w:b/>
          <w:sz w:val="22"/>
          <w:szCs w:val="22"/>
        </w:rPr>
        <w:t>ÁREA FUNCIONAL ADMINISTRAR SG –SST</w:t>
      </w:r>
    </w:p>
    <w:p w14:paraId="5E36CDA9" w14:textId="77777777" w:rsidR="00731BE5" w:rsidRPr="00EA4762" w:rsidRDefault="00731BE5" w:rsidP="00731BE5">
      <w:pPr>
        <w:ind w:firstLine="360"/>
        <w:rPr>
          <w:rFonts w:ascii="Arial" w:hAnsi="Arial" w:cs="Arial"/>
          <w:b/>
          <w:sz w:val="22"/>
          <w:szCs w:val="22"/>
        </w:rPr>
      </w:pPr>
    </w:p>
    <w:p w14:paraId="5E36CDAA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Realizar la planificación de las actividades del área </w:t>
      </w:r>
    </w:p>
    <w:p w14:paraId="5E36CDAB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>Proyectar el presupuesto del área.</w:t>
      </w:r>
    </w:p>
    <w:p w14:paraId="5E36CDAC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5E36CDAD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lastRenderedPageBreak/>
        <w:t>Diseñar el plan anual de seguridad y salud en el trabajo incluyendo las actividades del Plan Estratégico de Seguridad Vial conforme a la normativa aplicable y de acuerdo con las necesidades empresariales.</w:t>
      </w:r>
    </w:p>
    <w:p w14:paraId="5E36CDAE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Coordinar la gestión y mantenimiento del Sistema de Seguridad y Salud en el Trabajo</w:t>
      </w:r>
    </w:p>
    <w:p w14:paraId="5E36CDAF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 xml:space="preserve">Adoptar los lineamientos para la medición del cumplimiento de las normas vigentes relacionadas con la seguridad y salud en el trabajo </w:t>
      </w:r>
      <w:proofErr w:type="gramStart"/>
      <w:r w:rsidRPr="00EA4762">
        <w:rPr>
          <w:rFonts w:ascii="Arial" w:hAnsi="Arial" w:cs="Arial"/>
          <w:color w:val="000000" w:themeColor="text1"/>
          <w:sz w:val="22"/>
          <w:szCs w:val="22"/>
        </w:rPr>
        <w:t>de acuerdo a</w:t>
      </w:r>
      <w:proofErr w:type="gramEnd"/>
      <w:r w:rsidRPr="00EA4762">
        <w:rPr>
          <w:rFonts w:ascii="Arial" w:hAnsi="Arial" w:cs="Arial"/>
          <w:color w:val="000000" w:themeColor="text1"/>
          <w:sz w:val="22"/>
          <w:szCs w:val="22"/>
        </w:rPr>
        <w:t xml:space="preserve"> lo descrito en la matriz de requisitos legales del Sistema Seguridad y Salud en el Trabajo. </w:t>
      </w:r>
    </w:p>
    <w:p w14:paraId="5E36CDB0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Evaluar el impacto sobre la seguridad y salud en el trabajo que puedan generar los cambios internos y externos.</w:t>
      </w:r>
    </w:p>
    <w:p w14:paraId="5E36CDB1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Evaluar el cumplimiento del sistema de seguridad y salud en el trabajo</w:t>
      </w:r>
    </w:p>
    <w:p w14:paraId="5E36CDB2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Elaborar el diagnostico de capacitación del Sistema de Gestión de Seguridad y Salud en el Trabajo de cada vigencia. </w:t>
      </w:r>
    </w:p>
    <w:p w14:paraId="5E36CDB3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>Realizar la revisión y actualización de la política y los objetivos del SG-SST.</w:t>
      </w:r>
    </w:p>
    <w:p w14:paraId="5E36CDB4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Elaborar y ejecutar el plan de comunicaciones para el SG-SST, de acuerdo con los lineamientos empresariales.</w:t>
      </w:r>
    </w:p>
    <w:p w14:paraId="5E36CDB5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Socializar y publicar el plan de Trabajo Anual de SST aprobado, al personal designado por cada Gerencia, de acuerdo con los lineamientos corporativos, para su ejecución. </w:t>
      </w:r>
    </w:p>
    <w:p w14:paraId="5E36CDB6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Ejecutar las actividades del plan de trabajo anual de SST bajo responsabilidad </w:t>
      </w:r>
      <w:r w:rsidRPr="00EA4762">
        <w:rPr>
          <w:rFonts w:ascii="Arial" w:hAnsi="Arial" w:cs="Arial"/>
          <w:color w:val="000000" w:themeColor="text1"/>
          <w:sz w:val="22"/>
          <w:szCs w:val="22"/>
        </w:rPr>
        <w:t>de la Unidad de Seguridad y Salud en el Trabajo.</w:t>
      </w:r>
    </w:p>
    <w:p w14:paraId="5E36CDB7" w14:textId="0A37BECE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Definir los temas de inducción y la </w:t>
      </w:r>
      <w:proofErr w:type="gramStart"/>
      <w:r w:rsidRPr="00EA4762">
        <w:rPr>
          <w:rFonts w:ascii="Arial" w:hAnsi="Arial" w:cs="Arial"/>
          <w:sz w:val="22"/>
          <w:szCs w:val="22"/>
        </w:rPr>
        <w:t>re inducción</w:t>
      </w:r>
      <w:proofErr w:type="gramEnd"/>
      <w:r w:rsidRPr="00EA4762">
        <w:rPr>
          <w:rFonts w:ascii="Arial" w:hAnsi="Arial" w:cs="Arial"/>
          <w:sz w:val="22"/>
          <w:szCs w:val="22"/>
        </w:rPr>
        <w:t xml:space="preserve"> a funcionarios, aprendices y contratistas en temas propios del SG SST. </w:t>
      </w:r>
    </w:p>
    <w:p w14:paraId="5E36CDB8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 xml:space="preserve">Realizar las solicitudes de creación, actualización y/o eliminación de documentos relacionados con el SG-SST, y </w:t>
      </w:r>
      <w:proofErr w:type="gramStart"/>
      <w:r w:rsidRPr="00EA4762">
        <w:rPr>
          <w:rFonts w:ascii="Arial" w:hAnsi="Arial" w:cs="Arial"/>
          <w:color w:val="000000" w:themeColor="text1"/>
          <w:sz w:val="22"/>
          <w:szCs w:val="22"/>
        </w:rPr>
        <w:t>de acuerdo a</w:t>
      </w:r>
      <w:proofErr w:type="gramEnd"/>
      <w:r w:rsidRPr="00EA4762">
        <w:rPr>
          <w:rFonts w:ascii="Arial" w:hAnsi="Arial" w:cs="Arial"/>
          <w:color w:val="000000" w:themeColor="text1"/>
          <w:sz w:val="22"/>
          <w:szCs w:val="22"/>
        </w:rPr>
        <w:t xml:space="preserve"> lo establecido por el SGC (Sistema de Gestión de Calidad).</w:t>
      </w:r>
    </w:p>
    <w:p w14:paraId="5E36CDB9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Alimentar indicadores, realizar el análisis, socializar los resultados de la Gestión del SG SST a las diferentes áreas</w:t>
      </w:r>
    </w:p>
    <w:p w14:paraId="5E36CDBA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Realizar la evaluación del sistema de gestión de seguridad y salud en el trabajo </w:t>
      </w:r>
    </w:p>
    <w:p w14:paraId="5E36CDBB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Coordinar la auditoría para la verificación de la conformidad del Sistema de Seguridad y Salud en el Trabajo</w:t>
      </w:r>
    </w:p>
    <w:p w14:paraId="5E36CDBC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Realizar y socializar la evaluación de estándares mínimos según los lineamientos definidos. </w:t>
      </w:r>
    </w:p>
    <w:p w14:paraId="5E36CDBD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Formular y socializar el plan de mejora asociado con el SG- SST, conforme al resultado de la evaluación de Estándares Mínimos. </w:t>
      </w:r>
    </w:p>
    <w:p w14:paraId="5E36CDBE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Realizar informe de avances del Plan de Mejoramiento de Estándares Mínimos al Ministerio de Trabajo, ARL e informar a las Gerencias</w:t>
      </w:r>
    </w:p>
    <w:p w14:paraId="5E36CDBF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>Dar soporte en la revisión por la dirección del SG-SST.</w:t>
      </w:r>
    </w:p>
    <w:p w14:paraId="5E36CDC0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color w:val="000000" w:themeColor="text1"/>
          <w:sz w:val="22"/>
          <w:szCs w:val="22"/>
        </w:rPr>
      </w:pPr>
      <w:r w:rsidRPr="00EA4762">
        <w:rPr>
          <w:rFonts w:ascii="Arial" w:hAnsi="Arial" w:cs="Arial"/>
          <w:color w:val="000000" w:themeColor="text1"/>
          <w:sz w:val="22"/>
          <w:szCs w:val="22"/>
        </w:rPr>
        <w:t>Dar soporte en la rendición de cuentas del SG SST de la vigencia anterior a la alta dirección, los gerentes y al Copasst.</w:t>
      </w:r>
    </w:p>
    <w:p w14:paraId="5E36CDC1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Formular y hacer seguimiento a los planes de acción que le correspondan de acuerdo con los resultados de auditorías, indicadores, hallazgos, inspecciones, requerimientos de entes externos e internos asociados al SGSST.  </w:t>
      </w:r>
    </w:p>
    <w:p w14:paraId="5E36CDC2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>Suministrar el soporte documental y preparar respuesta a los requerimientos internos y externos, relacionados con la información del área</w:t>
      </w:r>
    </w:p>
    <w:p w14:paraId="5E36CDC3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>Realizar seguimiento y control de las actividades de gestión del área.</w:t>
      </w:r>
    </w:p>
    <w:p w14:paraId="5E36CDC4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Preparar los informes asociados a la gestión del área. </w:t>
      </w:r>
    </w:p>
    <w:p w14:paraId="5E36CDC5" w14:textId="77777777" w:rsidR="00731BE5" w:rsidRPr="00EA4762" w:rsidRDefault="00731BE5" w:rsidP="00731BE5">
      <w:pPr>
        <w:pStyle w:val="Prrafodelista"/>
        <w:numPr>
          <w:ilvl w:val="0"/>
          <w:numId w:val="4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Las demás que le sean asignadas por las normas legales, estatutarias, reglamentarias, así como las responsabilidades comunes a todas las dependencias de </w:t>
      </w:r>
      <w:r w:rsidRPr="00EA4762">
        <w:rPr>
          <w:rFonts w:ascii="Arial" w:hAnsi="Arial" w:cs="Arial"/>
          <w:sz w:val="22"/>
          <w:szCs w:val="22"/>
          <w:lang w:eastAsia="es-ES_tradnl"/>
        </w:rPr>
        <w:t>EMCALI E.I.C.E E.S.P</w:t>
      </w:r>
      <w:r w:rsidRPr="00EA4762">
        <w:rPr>
          <w:rFonts w:ascii="Arial" w:hAnsi="Arial" w:cs="Arial"/>
          <w:sz w:val="22"/>
          <w:szCs w:val="22"/>
        </w:rPr>
        <w:t>., definidas en la presente resolución que estén de acuerdo con su naturaleza</w:t>
      </w:r>
    </w:p>
    <w:p w14:paraId="5E36CDC6" w14:textId="77777777" w:rsidR="00731BE5" w:rsidRPr="00EA4762" w:rsidRDefault="00731BE5" w:rsidP="00731BE5">
      <w:pPr>
        <w:ind w:firstLine="360"/>
        <w:rPr>
          <w:rFonts w:ascii="Arial" w:hAnsi="Arial" w:cs="Arial"/>
          <w:b/>
          <w:sz w:val="22"/>
          <w:szCs w:val="22"/>
        </w:rPr>
      </w:pPr>
    </w:p>
    <w:p w14:paraId="5E36CDC7" w14:textId="77777777" w:rsidR="00731BE5" w:rsidRPr="00EA4762" w:rsidRDefault="00731BE5" w:rsidP="00731BE5">
      <w:pPr>
        <w:ind w:firstLine="360"/>
        <w:rPr>
          <w:rFonts w:ascii="Arial" w:hAnsi="Arial" w:cs="Arial"/>
          <w:b/>
          <w:sz w:val="22"/>
          <w:szCs w:val="22"/>
        </w:rPr>
      </w:pPr>
      <w:r w:rsidRPr="00EA4762">
        <w:rPr>
          <w:rFonts w:ascii="Arial" w:hAnsi="Arial" w:cs="Arial"/>
          <w:b/>
          <w:sz w:val="22"/>
          <w:szCs w:val="22"/>
        </w:rPr>
        <w:t>ÁREA FUNCIONAL GESTIÓN DE SALUD EN EL TRABAJO</w:t>
      </w:r>
    </w:p>
    <w:p w14:paraId="5E36CDC8" w14:textId="77777777" w:rsidR="00731BE5" w:rsidRPr="00EA4762" w:rsidRDefault="00731BE5" w:rsidP="00731BE5">
      <w:pPr>
        <w:ind w:firstLine="360"/>
        <w:rPr>
          <w:rFonts w:ascii="Arial" w:hAnsi="Arial" w:cs="Arial"/>
          <w:b/>
          <w:sz w:val="22"/>
          <w:szCs w:val="22"/>
        </w:rPr>
      </w:pPr>
    </w:p>
    <w:p w14:paraId="5E36CDC9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Realizar la planificación de las actividades del área</w:t>
      </w:r>
    </w:p>
    <w:p w14:paraId="5E36CDCA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Proyectar el presupuesto del área.</w:t>
      </w:r>
    </w:p>
    <w:p w14:paraId="5E36CDCB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5E36CDCC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Formular y ejecutar el plan de acción frente al cumplimiento de los indicadores de gestión salud.</w:t>
      </w:r>
    </w:p>
    <w:p w14:paraId="5E36CDCD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Medir y analizar los indicadores de gestión en salud requeridos en el Sistema de Seguridad y Salud en el trabajo.</w:t>
      </w:r>
    </w:p>
    <w:p w14:paraId="5E36CDCE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Administrar y custodiar los expedientes de historias clínicas ocupacionales conforme la normativa vigente</w:t>
      </w:r>
      <w:r w:rsidRPr="00EA4762">
        <w:rPr>
          <w:rFonts w:ascii="Arial" w:hAnsi="Arial" w:cs="Arial"/>
          <w:color w:val="ED0000"/>
          <w:sz w:val="22"/>
          <w:szCs w:val="22"/>
        </w:rPr>
        <w:t xml:space="preserve"> </w:t>
      </w:r>
      <w:r w:rsidRPr="00EA4762">
        <w:rPr>
          <w:rFonts w:ascii="Arial" w:hAnsi="Arial" w:cs="Arial"/>
          <w:sz w:val="22"/>
          <w:szCs w:val="22"/>
        </w:rPr>
        <w:t xml:space="preserve">en Colombia. </w:t>
      </w:r>
    </w:p>
    <w:p w14:paraId="5E36CDCF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Realizar la actualización de los documentos del SG- SST que corresponda a las actividades desarrolladas en el área funcional gestión salud en el trabajo. </w:t>
      </w:r>
    </w:p>
    <w:p w14:paraId="5E36CDD0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Realizar el informe de condiciones de salud de los servidores públicos con el perfil sociodemográfico suministrado por el área responsable; con el fin de generar estrategias de promoción de la salud y prevención de los riesgos laborales.</w:t>
      </w:r>
    </w:p>
    <w:p w14:paraId="5E36CDD1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Generar los informes requeridos por entes internos y externos relacionados con la gestión salud en el trabajo. </w:t>
      </w:r>
    </w:p>
    <w:p w14:paraId="5E36CDD2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Realizar la rendición de cuentas de la ejecución de las actividades de gestión salud en el trabajo, dando cumplimiento a la normativa. </w:t>
      </w:r>
    </w:p>
    <w:p w14:paraId="5E36CDD3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Realizar y ejecutar los planes de acción frente a los hallazgos identificados por las auditorías internas y externas, de acuerdo con el alcance del área funcional gestión salud en el trabajo.</w:t>
      </w:r>
    </w:p>
    <w:p w14:paraId="5E36CDD4" w14:textId="179FABA5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Cumplir con los requerimientos de los entes de salud y juntas de calificación de invalidez para procesos de calificación de origen y pérdida de capacidad laboral.</w:t>
      </w:r>
    </w:p>
    <w:p w14:paraId="5E36CDD5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Establecer y ejecutar los programas de medicina preventiva y del trabajo de acuerdo con los resultados del diagnóstico de las condiciones de salud, ausentismos, sistemas de Vigilancia Epidemiológica y la matriz de peligros.</w:t>
      </w:r>
    </w:p>
    <w:p w14:paraId="5E36CDD6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Participar en la identificación de peligros, controles y medidas de intervención relacionados con la salud de los servidores públicos descritos en la matriz de peligros. </w:t>
      </w:r>
    </w:p>
    <w:p w14:paraId="5E36CDD7" w14:textId="6388A55E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Realizar la construcción y/o actualización de los profesiogramas.</w:t>
      </w:r>
    </w:p>
    <w:p w14:paraId="5E36CDD8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Gestionar la realización de las evaluaciones medico ocupacionales </w:t>
      </w:r>
      <w:proofErr w:type="gramStart"/>
      <w:r w:rsidRPr="00EA4762">
        <w:rPr>
          <w:rFonts w:ascii="Arial" w:hAnsi="Arial" w:cs="Arial"/>
          <w:sz w:val="22"/>
          <w:szCs w:val="22"/>
        </w:rPr>
        <w:t>( Pre</w:t>
      </w:r>
      <w:proofErr w:type="gramEnd"/>
      <w:r w:rsidRPr="00EA4762">
        <w:rPr>
          <w:rFonts w:ascii="Arial" w:hAnsi="Arial" w:cs="Arial"/>
          <w:sz w:val="22"/>
          <w:szCs w:val="22"/>
        </w:rPr>
        <w:t xml:space="preserve">-ingreso, periódicas programadas frente a la exposición al riesgo, cambio de ocupación, egreso, pos-incapacidad)  </w:t>
      </w:r>
    </w:p>
    <w:p w14:paraId="5E36CDD9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Gestionar ante la administradora de Riesgos Laborales la realización de exámenes psicofísicos para los Servidores Públicos que ejerzan funciones de guarda de seguridad.</w:t>
      </w:r>
    </w:p>
    <w:p w14:paraId="5E36CDDA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Gestionar ante las entidades de salud, campañas de promoción y prevención orientadas hacia la detección temprana de eventos que afecten la salud.</w:t>
      </w:r>
    </w:p>
    <w:p w14:paraId="5E36CDDB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Realizar las investigaciones de enfermedades laborales de acuerdo con la normatividad en Colombia.</w:t>
      </w:r>
    </w:p>
    <w:p w14:paraId="5E36CDDC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Reportar ante el Ministerio de Trabajo los dictámenes de calificación de enfermedades laborales generados por entidades médicas, ARL, Junta Regional y Nacional de calificación de invalidez.</w:t>
      </w:r>
    </w:p>
    <w:p w14:paraId="5E36CDDD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Identificar, atender, orientar y realizar seguimiento a los casos que presenten diagnóstico de origen común y ATEL a través del programa de Reincorporación Laboral (Indicaciones de Cuidado en el Ambiente Laboral (ICAL).</w:t>
      </w:r>
    </w:p>
    <w:p w14:paraId="5E36CDDE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lastRenderedPageBreak/>
        <w:t xml:space="preserve">Formular y hacer seguimiento a los planes de acción derivados de hallazgos evidenciados en las inspecciones, investigación de accidentes, mediciones ocupacionales, enfermedades laborales, auditorías, indicadores y requerimientos de entes externos. </w:t>
      </w:r>
    </w:p>
    <w:p w14:paraId="5E36CDDF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Identificar, evaluar, prevenir, intervenir y monitorear la exposición a factores de riesgo psicosocial a través de la batería de instrumentos para evaluación de factores de riesgo establecida por el Ministerio de la Protección Social. </w:t>
      </w:r>
    </w:p>
    <w:p w14:paraId="5E36CDE0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Promover actividades de la Salud Mental en la empresa.</w:t>
      </w:r>
    </w:p>
    <w:p w14:paraId="5E36CDE1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Coadyuvar en el desarrollo de las actividades del Plan Estratégico de Seguridad Vial.</w:t>
      </w:r>
    </w:p>
    <w:p w14:paraId="5E36CDE2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Ejecutar el Programa de Prevención, Control e Intervención del Consumo de sustancias psicoactivas, alcohol, tabaco y sistemas electrónicos de administración con o sin nicotina.</w:t>
      </w:r>
    </w:p>
    <w:p w14:paraId="5E36CDE3" w14:textId="0C3CEB7B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Desarrollar y ejecutar las actividades contempladas en las guías de intervención (protocolos específicos) definidas por el Ministerio de Trabajo </w:t>
      </w:r>
    </w:p>
    <w:p w14:paraId="5E36CDE4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Brindar apoyo a los casos referidos por el Comité de Convivencia.</w:t>
      </w:r>
    </w:p>
    <w:p w14:paraId="5E36CDE5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Suministrar el soporte documental y preparar respuesta a los requerimientos internos y externos, relacionados con la información del área</w:t>
      </w:r>
    </w:p>
    <w:p w14:paraId="5E36CDE6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Realizar seguimiento y control de las actividades de gestión del área.</w:t>
      </w:r>
    </w:p>
    <w:p w14:paraId="5E36CDE7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Preparar los informes asociados a la gestión del área</w:t>
      </w:r>
    </w:p>
    <w:p w14:paraId="5E36CDE8" w14:textId="77777777" w:rsidR="00731BE5" w:rsidRPr="00EA4762" w:rsidRDefault="00731BE5" w:rsidP="00731BE5">
      <w:pPr>
        <w:pStyle w:val="Prrafodelista"/>
        <w:numPr>
          <w:ilvl w:val="0"/>
          <w:numId w:val="2"/>
        </w:numPr>
        <w:spacing w:before="0" w:after="0"/>
        <w:ind w:left="786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Las demás que le sean asignadas por las normas legales, estatutarias, reglamentarias, así como las responsabilidades comunes a todas las dependencias de </w:t>
      </w:r>
      <w:r w:rsidRPr="00EA4762">
        <w:rPr>
          <w:rFonts w:ascii="Arial" w:hAnsi="Arial" w:cs="Arial"/>
          <w:sz w:val="22"/>
          <w:szCs w:val="22"/>
          <w:lang w:eastAsia="es-ES_tradnl"/>
        </w:rPr>
        <w:t>EMCALI E.I.C.E E.S.P</w:t>
      </w:r>
      <w:r w:rsidRPr="00EA4762">
        <w:rPr>
          <w:rFonts w:ascii="Arial" w:hAnsi="Arial" w:cs="Arial"/>
          <w:sz w:val="22"/>
          <w:szCs w:val="22"/>
        </w:rPr>
        <w:t>., definidas en la presente resolución que estén de acuerdo con su naturaleza.</w:t>
      </w:r>
    </w:p>
    <w:p w14:paraId="5E36CDE9" w14:textId="77777777" w:rsidR="00731BE5" w:rsidRPr="00EA4762" w:rsidRDefault="00731BE5" w:rsidP="00731BE5">
      <w:pPr>
        <w:pStyle w:val="Prrafodelista"/>
        <w:spacing w:before="0" w:after="0"/>
        <w:ind w:left="786"/>
        <w:rPr>
          <w:rFonts w:ascii="Arial" w:hAnsi="Arial" w:cs="Arial"/>
          <w:sz w:val="22"/>
          <w:szCs w:val="22"/>
        </w:rPr>
      </w:pPr>
    </w:p>
    <w:p w14:paraId="5E36CDEA" w14:textId="77777777" w:rsidR="00731BE5" w:rsidRPr="00EA4762" w:rsidRDefault="00731BE5" w:rsidP="00731BE5">
      <w:pPr>
        <w:ind w:firstLine="360"/>
        <w:rPr>
          <w:rFonts w:ascii="Arial" w:hAnsi="Arial" w:cs="Arial"/>
          <w:b/>
          <w:sz w:val="22"/>
          <w:szCs w:val="22"/>
        </w:rPr>
      </w:pPr>
      <w:r w:rsidRPr="00EA4762">
        <w:rPr>
          <w:rFonts w:ascii="Arial" w:hAnsi="Arial" w:cs="Arial"/>
          <w:b/>
          <w:sz w:val="22"/>
          <w:szCs w:val="22"/>
        </w:rPr>
        <w:t>ÁREA FUNCIONAL GESTIÓN DE HIGIENE Y SEGURIDAD EN EL TRABAJO</w:t>
      </w:r>
    </w:p>
    <w:p w14:paraId="5E36CDEB" w14:textId="77777777" w:rsidR="00731BE5" w:rsidRPr="00EA4762" w:rsidRDefault="00731BE5" w:rsidP="00731BE5">
      <w:pPr>
        <w:ind w:firstLine="360"/>
        <w:rPr>
          <w:rFonts w:ascii="Arial" w:hAnsi="Arial" w:cs="Arial"/>
          <w:b/>
          <w:sz w:val="22"/>
          <w:szCs w:val="22"/>
        </w:rPr>
      </w:pPr>
    </w:p>
    <w:p w14:paraId="5E36CDEC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Realizar la planificación de las actividades del área</w:t>
      </w:r>
    </w:p>
    <w:p w14:paraId="5E36CDED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>Proyectar el presupuesto del área.</w:t>
      </w:r>
    </w:p>
    <w:p w14:paraId="5E36CDEE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Elaborar los documentos precontractuales y especificaciones técnicas de la contratación necesaria para dinamizar las actividades inherentes al funcionamiento del área funcional.</w:t>
      </w:r>
    </w:p>
    <w:p w14:paraId="5E36CDEF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Identificar peligros, evaluar y valorar los riesgos laborales y de seguridad vial con el fin de proponer y/o establecer los controles y medidas de intervención.</w:t>
      </w:r>
    </w:p>
    <w:p w14:paraId="5E36CDF0" w14:textId="0000E53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Formular y ejecutar el plan de trabajo y planes de acción frente al cumplimiento de los indicadores de gestión higiene y seguridad</w:t>
      </w:r>
    </w:p>
    <w:p w14:paraId="5E36CDF1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Desarrollar acciones para la promoción y prevención de riesgos laborales y de seguridad vial. </w:t>
      </w:r>
    </w:p>
    <w:p w14:paraId="5E36CDF2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Planear y ejecutar las inspecciones de tareas de alto riesgo, componentes del plan de emergencias, locativo y las asociadas a seguridad vial.</w:t>
      </w:r>
    </w:p>
    <w:p w14:paraId="5E36CDF3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Coadyuvar en el desarrollo de las actividades del Plan Estratégico de Seguridad Vial. </w:t>
      </w:r>
    </w:p>
    <w:p w14:paraId="5E36CDF4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Apoyar a las áreas de la empresa en la actualización y evaluación de la matriz de requisitos legales aplicables a la Empresa.</w:t>
      </w:r>
    </w:p>
    <w:p w14:paraId="5E36CDF5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Realizar acompañamiento a las dependencias en la identificación de las necesidades de Seguridad y Salud en el Trabajo para la formulación del presupuesto de cada unidad.</w:t>
      </w:r>
    </w:p>
    <w:p w14:paraId="5E36CDF6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Actualizar y socializar los análisis de vulnerabilidad y planes para fortalecer la respuesta ante emergencias.    </w:t>
      </w:r>
    </w:p>
    <w:p w14:paraId="5E36CDF7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Actualizar la documentación del SG-SST que corresponda a las actividades desarrolladas en el área.</w:t>
      </w:r>
    </w:p>
    <w:p w14:paraId="5E36CDF8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lastRenderedPageBreak/>
        <w:t xml:space="preserve">Gestionar el cumplimiento de las normas de seguridad y salud en el trabajo de la población contratista de </w:t>
      </w:r>
      <w:r w:rsidRPr="00EA4762">
        <w:rPr>
          <w:rFonts w:ascii="Arial" w:hAnsi="Arial" w:cs="Arial"/>
          <w:sz w:val="22"/>
          <w:szCs w:val="22"/>
          <w:lang w:eastAsia="es-ES_tradnl"/>
        </w:rPr>
        <w:t>EMCALI E.I.C.E E.S.P</w:t>
      </w:r>
      <w:r w:rsidRPr="00EA4762">
        <w:rPr>
          <w:rFonts w:ascii="Arial" w:hAnsi="Arial" w:cs="Arial"/>
          <w:sz w:val="22"/>
          <w:szCs w:val="22"/>
        </w:rPr>
        <w:t>.</w:t>
      </w:r>
    </w:p>
    <w:p w14:paraId="5E36CDF9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Emitir los conceptos solicitados de SST para los procesos contractuales de toda la organización, que permita identificar requisitos técnicos para las etapas pre-contractual y contractual.</w:t>
      </w:r>
    </w:p>
    <w:p w14:paraId="5E36CDFA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Actualizar la matriz de peligros con la participación de los trabajadores en todos sus niveles y realizar su divulgación a los servidores públicos.</w:t>
      </w:r>
    </w:p>
    <w:p w14:paraId="5E36CDFB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Establecer las especificaciones técnicas de ropa, calzado, equipos y elementos de protección personal frente al riesgo laboral.</w:t>
      </w:r>
    </w:p>
    <w:p w14:paraId="5E36CDFC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Realizar la rendición de cuentas de la ejecución de Higiene y Seguridad en el Trabajo conforme la normativa</w:t>
      </w:r>
    </w:p>
    <w:p w14:paraId="5E36CDFD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Reportar, grabar e investigar los incidentes y accidentes laborales, así como las situaciones de emergencia conforme a la normativa.</w:t>
      </w:r>
    </w:p>
    <w:p w14:paraId="5E36CDFE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Apoyar el desarrollo de campañas de promoción y prevención para los servidores públicos, tendientes a la prevención de riesgos laborales con la ARL</w:t>
      </w:r>
    </w:p>
    <w:p w14:paraId="5E36CDFF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Reportar y gestionar la documentación de los accidentes a las entidades correspondientes. </w:t>
      </w:r>
    </w:p>
    <w:p w14:paraId="5E36CE00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Medir y analizar los indicadores de gestión en seguridad requeridos en el Sistema de Seguridad y Salud en el Trabajo.</w:t>
      </w:r>
    </w:p>
    <w:p w14:paraId="5E36CE01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Formular y hacer seguimiento a los planes de acción derivados de hallazgos evidenciados en las inspecciones, investigación de accidentes, mediciones ocupacionales, auditorías, indicadores y requerimientos de entes externos. </w:t>
      </w:r>
    </w:p>
    <w:p w14:paraId="5E36CE02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  <w:lang w:eastAsia="es-ES_tradnl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>Suministrar el soporte documental y preparar respuesta a los requerimientos internos y externos, relacionados con la información del área</w:t>
      </w:r>
    </w:p>
    <w:p w14:paraId="5E36CE03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color w:val="ED0000"/>
          <w:sz w:val="22"/>
          <w:szCs w:val="22"/>
          <w:lang w:eastAsia="es-ES_tradnl"/>
        </w:rPr>
      </w:pPr>
      <w:r w:rsidRPr="00EA4762">
        <w:rPr>
          <w:rFonts w:ascii="Arial" w:hAnsi="Arial" w:cs="Arial"/>
          <w:sz w:val="22"/>
          <w:szCs w:val="22"/>
          <w:lang w:eastAsia="es-ES_tradnl"/>
        </w:rPr>
        <w:t>Realizar seguimiento y control de las actividades de gestión del área</w:t>
      </w:r>
      <w:r w:rsidRPr="00EA4762">
        <w:rPr>
          <w:rFonts w:ascii="Arial" w:hAnsi="Arial" w:cs="Arial"/>
          <w:color w:val="ED0000"/>
          <w:sz w:val="22"/>
          <w:szCs w:val="22"/>
          <w:lang w:eastAsia="es-ES_tradnl"/>
        </w:rPr>
        <w:t>.</w:t>
      </w:r>
    </w:p>
    <w:p w14:paraId="5E36CE04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>Preparar los informes asociados a la gestión del área</w:t>
      </w:r>
    </w:p>
    <w:p w14:paraId="5E36CE05" w14:textId="77777777" w:rsidR="00731BE5" w:rsidRPr="00EA4762" w:rsidRDefault="00731BE5" w:rsidP="00731BE5">
      <w:pPr>
        <w:pStyle w:val="Prrafodelista"/>
        <w:numPr>
          <w:ilvl w:val="0"/>
          <w:numId w:val="3"/>
        </w:numPr>
        <w:spacing w:before="0" w:after="0"/>
        <w:rPr>
          <w:rFonts w:ascii="Arial" w:hAnsi="Arial" w:cs="Arial"/>
          <w:sz w:val="22"/>
          <w:szCs w:val="22"/>
        </w:rPr>
      </w:pPr>
      <w:r w:rsidRPr="00EA4762">
        <w:rPr>
          <w:rFonts w:ascii="Arial" w:hAnsi="Arial" w:cs="Arial"/>
          <w:sz w:val="22"/>
          <w:szCs w:val="22"/>
        </w:rPr>
        <w:t xml:space="preserve">Las demás que le sean asignadas por las normas legales, estatutarias, reglamentarias, así como las responsabilidades comunes a todas las dependencias de </w:t>
      </w:r>
      <w:r w:rsidRPr="00EA4762">
        <w:rPr>
          <w:rFonts w:ascii="Arial" w:hAnsi="Arial" w:cs="Arial"/>
          <w:sz w:val="22"/>
          <w:szCs w:val="22"/>
          <w:lang w:eastAsia="es-ES_tradnl"/>
        </w:rPr>
        <w:t>EMCALI E.I.C.E E.S.P.,</w:t>
      </w:r>
      <w:r w:rsidRPr="00EA4762">
        <w:rPr>
          <w:rFonts w:ascii="Arial" w:hAnsi="Arial" w:cs="Arial"/>
          <w:sz w:val="22"/>
          <w:szCs w:val="22"/>
        </w:rPr>
        <w:t xml:space="preserve"> definidas en la presente resolución que estén de acuerdo con su naturaleza.</w:t>
      </w:r>
    </w:p>
    <w:p w14:paraId="5E36CE06" w14:textId="77777777" w:rsidR="00BE23B9" w:rsidRPr="00EA4762" w:rsidRDefault="00BE23B9">
      <w:pPr>
        <w:rPr>
          <w:rFonts w:ascii="Arial" w:hAnsi="Arial" w:cs="Arial"/>
          <w:sz w:val="18"/>
          <w:szCs w:val="18"/>
        </w:rPr>
      </w:pPr>
    </w:p>
    <w:sectPr w:rsidR="00BE23B9" w:rsidRPr="00EA47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21A3A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A787B"/>
    <w:multiLevelType w:val="hybridMultilevel"/>
    <w:tmpl w:val="EEE206F6"/>
    <w:lvl w:ilvl="0" w:tplc="44F01A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B76A8"/>
    <w:multiLevelType w:val="hybridMultilevel"/>
    <w:tmpl w:val="6C902FAC"/>
    <w:lvl w:ilvl="0" w:tplc="3FDE9A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D41F9F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039666">
    <w:abstractNumId w:val="2"/>
  </w:num>
  <w:num w:numId="2" w16cid:durableId="1263564168">
    <w:abstractNumId w:val="0"/>
  </w:num>
  <w:num w:numId="3" w16cid:durableId="1973628359">
    <w:abstractNumId w:val="1"/>
  </w:num>
  <w:num w:numId="4" w16cid:durableId="135144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BE5"/>
    <w:rsid w:val="00731BE5"/>
    <w:rsid w:val="00A41509"/>
    <w:rsid w:val="00BE23B9"/>
    <w:rsid w:val="00EA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6CD7E"/>
  <w15:chartTrackingRefBased/>
  <w15:docId w15:val="{0C4CD292-9B50-4D16-A64D-85E4BE486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1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,lp1,Bullet List,FooterText,Use Case List Paragraph"/>
    <w:basedOn w:val="Normal"/>
    <w:link w:val="PrrafodelistaCar"/>
    <w:uiPriority w:val="34"/>
    <w:qFormat/>
    <w:rsid w:val="00731BE5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,lp1 Car,Bullet List Car,FooterText Car,Use Case List Paragraph Car"/>
    <w:basedOn w:val="Fuentedeprrafopredeter"/>
    <w:link w:val="Prrafodelista"/>
    <w:uiPriority w:val="34"/>
    <w:rsid w:val="00731BE5"/>
    <w:rPr>
      <w:rFonts w:ascii="Tahoma" w:eastAsia="Times New Roman" w:hAnsi="Tahoma" w:cs="Times New Roman"/>
      <w:sz w:val="20"/>
      <w:szCs w:val="20"/>
      <w:lang w:val="es-ES" w:eastAsia="es-ES"/>
    </w:rPr>
  </w:style>
  <w:style w:type="character" w:styleId="Refdecomentario">
    <w:name w:val="annotation reference"/>
    <w:basedOn w:val="Fuentedeprrafopredeter"/>
    <w:unhideWhenUsed/>
    <w:rsid w:val="00731BE5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731BE5"/>
  </w:style>
  <w:style w:type="character" w:customStyle="1" w:styleId="TextocomentarioCar">
    <w:name w:val="Texto comentario Car"/>
    <w:basedOn w:val="Fuentedeprrafopredeter"/>
    <w:link w:val="Textocomentario"/>
    <w:rsid w:val="00731BE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31BE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31BE5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2622</Words>
  <Characters>14689</Characters>
  <Application>Microsoft Office Word</Application>
  <DocSecurity>0</DocSecurity>
  <Lines>282</Lines>
  <Paragraphs>145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Elena Perez Saldarriaga</dc:creator>
  <cp:keywords/>
  <dc:description/>
  <cp:lastModifiedBy>Yenny Asprilla</cp:lastModifiedBy>
  <cp:revision>2</cp:revision>
  <dcterms:created xsi:type="dcterms:W3CDTF">2025-02-24T20:07:00Z</dcterms:created>
  <dcterms:modified xsi:type="dcterms:W3CDTF">2026-01-28T20:05:00Z</dcterms:modified>
</cp:coreProperties>
</file>